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11" w:rsidRDefault="000F7C95" w:rsidP="000F7C95">
      <w:pPr>
        <w:jc w:val="both"/>
        <w:rPr>
          <w:rFonts w:ascii="Times New Roman" w:hAnsi="Times New Roman" w:cs="Times New Roman"/>
          <w:sz w:val="24"/>
          <w:szCs w:val="24"/>
        </w:rPr>
      </w:pPr>
      <w:r w:rsidRPr="000F7C95">
        <w:rPr>
          <w:rFonts w:ascii="Times New Roman" w:hAnsi="Times New Roman" w:cs="Times New Roman"/>
          <w:sz w:val="24"/>
          <w:szCs w:val="24"/>
        </w:rPr>
        <w:t xml:space="preserve">Niewątpliwie Użytkownicy Forum są koneserami w tematyce tego portalu. Dlatego przyjeżdżając do danej miejscowości i zwiedzając konkretny obiekt, szukają informacji pogłębiających Ich wiedzę. Starają się oddzielić  falsyfikaty od oryginałów. W przypadku Zamku Wysokiego w Grudziądzu, na planszach objaśniających relikty murów  jedyną wiarygodna informacją jest średnica wieży widokowej Klimek, zbudowanej w 2014 roku na oryginalnym kamiennym fundamencie. </w:t>
      </w:r>
    </w:p>
    <w:p w:rsidR="000F7C95" w:rsidRDefault="00FB3941" w:rsidP="000F7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 nawiązuję</w:t>
      </w:r>
      <w:r w:rsidR="000F7C95">
        <w:rPr>
          <w:rFonts w:ascii="Times New Roman" w:hAnsi="Times New Roman" w:cs="Times New Roman"/>
          <w:sz w:val="24"/>
          <w:szCs w:val="24"/>
        </w:rPr>
        <w:t xml:space="preserve"> do poprzedniego postu</w:t>
      </w:r>
      <w:r>
        <w:rPr>
          <w:rFonts w:ascii="Times New Roman" w:hAnsi="Times New Roman" w:cs="Times New Roman"/>
          <w:sz w:val="24"/>
          <w:szCs w:val="24"/>
        </w:rPr>
        <w:t>,</w:t>
      </w:r>
      <w:r w:rsidR="00290F25">
        <w:rPr>
          <w:rFonts w:ascii="Times New Roman" w:hAnsi="Times New Roman" w:cs="Times New Roman"/>
          <w:sz w:val="24"/>
          <w:szCs w:val="24"/>
        </w:rPr>
        <w:t xml:space="preserve"> informacji w załączniku o rozebranym w 2024 r. fragmencie muru po stronie południowo – zachodniej.</w:t>
      </w:r>
    </w:p>
    <w:p w:rsidR="00290F25" w:rsidRDefault="00290F25" w:rsidP="000F7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Był to bardzo istotny element zamku.</w:t>
      </w:r>
    </w:p>
    <w:p w:rsidR="00290F25" w:rsidRDefault="00290F25" w:rsidP="000F7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Lustracja zamku z 1603 r. zawiera informację o szafce na listy, z wyrwana kratą, po stronie lewej tunelu bramnego.</w:t>
      </w:r>
    </w:p>
    <w:p w:rsidR="00290F25" w:rsidRDefault="00290F25" w:rsidP="000F7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37760" cy="7712964"/>
            <wp:effectExtent l="19050" t="0" r="0" b="0"/>
            <wp:docPr id="2" name="Obraz 1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25" w:rsidRDefault="00290F25" w:rsidP="000F7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9280" cy="8115300"/>
            <wp:effectExtent l="19050" t="0" r="7620" b="0"/>
            <wp:docPr id="3" name="Obraz 2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25" w:rsidRDefault="00290F25" w:rsidP="00290F25">
      <w:pPr>
        <w:tabs>
          <w:tab w:val="left" w:pos="30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0F25" w:rsidRDefault="00290F25" w:rsidP="00290F25">
      <w:pPr>
        <w:tabs>
          <w:tab w:val="left" w:pos="3058"/>
        </w:tabs>
        <w:rPr>
          <w:rFonts w:ascii="Times New Roman" w:hAnsi="Times New Roman" w:cs="Times New Roman"/>
          <w:sz w:val="24"/>
          <w:szCs w:val="24"/>
        </w:rPr>
      </w:pPr>
    </w:p>
    <w:p w:rsidR="00290F25" w:rsidRDefault="00290F25" w:rsidP="00290F25">
      <w:pPr>
        <w:tabs>
          <w:tab w:val="left" w:pos="30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Szafka na listy, stan w 2014 r., podczas uzupełniających badań archeologicznych</w:t>
      </w:r>
    </w:p>
    <w:p w:rsidR="00B00F3B" w:rsidRDefault="00290F25" w:rsidP="00290F25">
      <w:pPr>
        <w:tabs>
          <w:tab w:val="left" w:pos="30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17620" cy="2938215"/>
            <wp:effectExtent l="19050" t="0" r="6680" b="0"/>
            <wp:docPr id="4" name="Obraz 3" descr="3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270" cy="29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25" w:rsidRDefault="00290F25" w:rsidP="00B00F3B">
      <w:pPr>
        <w:rPr>
          <w:rFonts w:ascii="Times New Roman" w:hAnsi="Times New Roman" w:cs="Times New Roman"/>
          <w:sz w:val="24"/>
          <w:szCs w:val="24"/>
        </w:rPr>
      </w:pPr>
    </w:p>
    <w:p w:rsidR="00B00F3B" w:rsidRDefault="00B00F3B" w:rsidP="00B00F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zdjęciu widać dwie równoległe ściany. Ta ściana północna została rozebrana w 2024 r., w związku z budową pomostu.</w:t>
      </w:r>
    </w:p>
    <w:p w:rsidR="0095127F" w:rsidRDefault="0095127F" w:rsidP="00B00F3B">
      <w:pPr>
        <w:rPr>
          <w:rFonts w:ascii="Times New Roman" w:hAnsi="Times New Roman" w:cs="Times New Roman"/>
          <w:sz w:val="24"/>
          <w:szCs w:val="24"/>
        </w:rPr>
      </w:pPr>
      <w:r w:rsidRPr="009512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12" name="Obraz 5" descr="1. — k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— kopia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3B" w:rsidRDefault="00B00F3B" w:rsidP="00B00F3B">
      <w:pPr>
        <w:tabs>
          <w:tab w:val="left" w:pos="82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 wytłumaczyć obecność  dwóch równoległych ścian w tak bliskiej odległości?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00F3B" w:rsidRDefault="00B00F3B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 jest na planie geodezyjnym z XVIII w.</w:t>
      </w:r>
      <w:r>
        <w:rPr>
          <w:rFonts w:ascii="Times New Roman" w:hAnsi="Times New Roman" w:cs="Times New Roman"/>
          <w:sz w:val="24"/>
          <w:szCs w:val="24"/>
        </w:rPr>
        <w:tab/>
      </w:r>
      <w:r w:rsidR="004A0B61">
        <w:rPr>
          <w:rFonts w:ascii="Times New Roman" w:hAnsi="Times New Roman" w:cs="Times New Roman"/>
          <w:sz w:val="24"/>
          <w:szCs w:val="24"/>
        </w:rPr>
        <w:t xml:space="preserve">Tam był ganek, prowadzący do ryzalitu latry nowego, widocznego na panoramie A. </w:t>
      </w:r>
      <w:proofErr w:type="spellStart"/>
      <w:r w:rsidR="004A0B61">
        <w:rPr>
          <w:rFonts w:ascii="Times New Roman" w:hAnsi="Times New Roman" w:cs="Times New Roman"/>
          <w:sz w:val="24"/>
          <w:szCs w:val="24"/>
        </w:rPr>
        <w:t>Boota</w:t>
      </w:r>
      <w:proofErr w:type="spellEnd"/>
      <w:r w:rsidR="004A0B61">
        <w:rPr>
          <w:rFonts w:ascii="Times New Roman" w:hAnsi="Times New Roman" w:cs="Times New Roman"/>
          <w:sz w:val="24"/>
          <w:szCs w:val="24"/>
        </w:rPr>
        <w:t xml:space="preserve">, z 1 </w:t>
      </w:r>
      <w:proofErr w:type="spellStart"/>
      <w:r w:rsidR="004A0B61">
        <w:rPr>
          <w:rFonts w:ascii="Times New Roman" w:hAnsi="Times New Roman" w:cs="Times New Roman"/>
          <w:sz w:val="24"/>
          <w:szCs w:val="24"/>
        </w:rPr>
        <w:t>poł</w:t>
      </w:r>
      <w:proofErr w:type="spellEnd"/>
      <w:r w:rsidR="004A0B61">
        <w:rPr>
          <w:rFonts w:ascii="Times New Roman" w:hAnsi="Times New Roman" w:cs="Times New Roman"/>
          <w:sz w:val="24"/>
          <w:szCs w:val="24"/>
        </w:rPr>
        <w:t>. XVII w. W tym ganku , od strony zachodniej było jedno okno.</w:t>
      </w:r>
    </w:p>
    <w:p w:rsidR="0095127F" w:rsidRDefault="000C485E" w:rsidP="000C485E">
      <w:pPr>
        <w:tabs>
          <w:tab w:val="left" w:pos="14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631055"/>
            <wp:effectExtent l="19050" t="0" r="0" b="0"/>
            <wp:docPr id="17" name="Obraz 16" descr="zamek-panorama — kopia (3)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ek-panorama — kopia (3) — kop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CF" w:rsidRDefault="00F038CF" w:rsidP="000C485E">
      <w:pPr>
        <w:tabs>
          <w:tab w:val="left" w:pos="1449"/>
        </w:tabs>
        <w:rPr>
          <w:rFonts w:ascii="Times New Roman" w:hAnsi="Times New Roman" w:cs="Times New Roman"/>
          <w:sz w:val="24"/>
          <w:szCs w:val="24"/>
        </w:rPr>
      </w:pPr>
    </w:p>
    <w:p w:rsidR="00F038CF" w:rsidRDefault="00F038CF" w:rsidP="000C485E">
      <w:pPr>
        <w:tabs>
          <w:tab w:val="left" w:pos="1449"/>
        </w:tabs>
        <w:rPr>
          <w:rFonts w:ascii="Times New Roman" w:hAnsi="Times New Roman" w:cs="Times New Roman"/>
          <w:sz w:val="24"/>
          <w:szCs w:val="24"/>
        </w:rPr>
      </w:pPr>
    </w:p>
    <w:p w:rsidR="0095127F" w:rsidRDefault="0095127F" w:rsidP="0095127F">
      <w:pPr>
        <w:tabs>
          <w:tab w:val="left" w:pos="11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5127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8295" cy="5076701"/>
            <wp:effectExtent l="19050" t="0" r="0" b="0"/>
            <wp:wrapSquare wrapText="bothSides"/>
            <wp:docPr id="10" name="Obraz 6" descr="AHMP_Grudziadz_II_5-6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MP_Grudziadz_II_5-6 — kop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295" cy="507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B61" w:rsidRDefault="004A0B61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Co, ciekawe, identyczny ganek był w części południowo – wschodniej. Ten ganek też prowadził do </w:t>
      </w:r>
      <w:proofErr w:type="spellStart"/>
      <w:r>
        <w:rPr>
          <w:rFonts w:ascii="Times New Roman" w:hAnsi="Times New Roman" w:cs="Times New Roman"/>
          <w:sz w:val="24"/>
          <w:szCs w:val="24"/>
        </w:rPr>
        <w:t>gdaniska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wschodniego.</w:t>
      </w:r>
    </w:p>
    <w:p w:rsidR="000C485E" w:rsidRDefault="000C485E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0C485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Obraz 7" descr="Zdjęcie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0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5E" w:rsidRDefault="000C485E" w:rsidP="000C485E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Ganek w części południowo –wschodniej. Został on zniekształcony w formie romantycznej ruiny na przełomie XIX/XX w.</w:t>
      </w:r>
    </w:p>
    <w:p w:rsidR="000C485E" w:rsidRDefault="000C485E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4A0B61" w:rsidRDefault="004A0B61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 Jacobi ani części południowej, ani zachodniej nie badał. Pokazuje to inwentaryzacja jego wykopów</w:t>
      </w:r>
      <w:r w:rsidR="0095127F">
        <w:rPr>
          <w:rFonts w:ascii="Times New Roman" w:hAnsi="Times New Roman" w:cs="Times New Roman"/>
          <w:sz w:val="24"/>
          <w:szCs w:val="24"/>
        </w:rPr>
        <w:t>.</w:t>
      </w:r>
    </w:p>
    <w:p w:rsidR="0095127F" w:rsidRDefault="0095127F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XXI w. , mimo ewidentnych błędów i widocznej fantazji H. Jacobiego, przyjęto rozplanowanie zamku, jako zgodne z badaniami archeologicznymi z XXI w.</w:t>
      </w:r>
    </w:p>
    <w:p w:rsidR="0095127F" w:rsidRDefault="0095127F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95127F" w:rsidRDefault="0095127F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4A0B61" w:rsidRDefault="004A0B61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0C485E" w:rsidRDefault="000C485E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0C485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3785870"/>
            <wp:effectExtent l="19050" t="0" r="0" b="0"/>
            <wp:docPr id="15" name="Obraz 10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61" w:rsidRDefault="0095127F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9512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3656330"/>
            <wp:effectExtent l="19050" t="0" r="0" b="0"/>
            <wp:docPr id="14" name="Obraz 1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61" w:rsidRDefault="004A0B61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B00F3B" w:rsidRPr="00B00F3B" w:rsidRDefault="004A0B61" w:rsidP="00B00F3B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00F3B" w:rsidRPr="00290F25" w:rsidRDefault="00B00F3B" w:rsidP="00290F25">
      <w:pPr>
        <w:tabs>
          <w:tab w:val="left" w:pos="3058"/>
        </w:tabs>
        <w:rPr>
          <w:rFonts w:ascii="Times New Roman" w:hAnsi="Times New Roman" w:cs="Times New Roman"/>
          <w:sz w:val="24"/>
          <w:szCs w:val="24"/>
        </w:rPr>
      </w:pPr>
    </w:p>
    <w:sectPr w:rsidR="00B00F3B" w:rsidRPr="00290F25" w:rsidSect="00035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9B2" w:rsidRDefault="00E679B2" w:rsidP="00B00F3B">
      <w:pPr>
        <w:spacing w:after="0" w:line="240" w:lineRule="auto"/>
      </w:pPr>
      <w:r>
        <w:separator/>
      </w:r>
    </w:p>
  </w:endnote>
  <w:endnote w:type="continuationSeparator" w:id="0">
    <w:p w:rsidR="00E679B2" w:rsidRDefault="00E679B2" w:rsidP="00B00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9B2" w:rsidRDefault="00E679B2" w:rsidP="00B00F3B">
      <w:pPr>
        <w:spacing w:after="0" w:line="240" w:lineRule="auto"/>
      </w:pPr>
      <w:r>
        <w:separator/>
      </w:r>
    </w:p>
  </w:footnote>
  <w:footnote w:type="continuationSeparator" w:id="0">
    <w:p w:rsidR="00E679B2" w:rsidRDefault="00E679B2" w:rsidP="00B00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7C95"/>
    <w:rsid w:val="00035E11"/>
    <w:rsid w:val="000C485E"/>
    <w:rsid w:val="000E69AF"/>
    <w:rsid w:val="000F7C95"/>
    <w:rsid w:val="00290F25"/>
    <w:rsid w:val="004A0B61"/>
    <w:rsid w:val="0095127F"/>
    <w:rsid w:val="00B00F3B"/>
    <w:rsid w:val="00E679B2"/>
    <w:rsid w:val="00F038CF"/>
    <w:rsid w:val="00FB3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5E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F25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0F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0F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0F3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2026-03-20T11:20:00Z</dcterms:created>
  <dcterms:modified xsi:type="dcterms:W3CDTF">2026-03-20T12:29:00Z</dcterms:modified>
</cp:coreProperties>
</file>